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7CA0" w14:textId="585BBC51" w:rsidR="00B4253E" w:rsidRPr="00CF74B5" w:rsidRDefault="00D55925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>Data:_____________</w:t>
      </w:r>
      <w:r w:rsidR="008D0630">
        <w:rPr>
          <w:rFonts w:ascii="Arial" w:hAnsi="Arial" w:cs="Arial"/>
          <w:b/>
          <w:bCs/>
          <w:sz w:val="18"/>
          <w:szCs w:val="18"/>
          <w:lang w:val="lt-LT"/>
        </w:rPr>
        <w:t>__</w:t>
      </w:r>
    </w:p>
    <w:p w14:paraId="23A450B1" w14:textId="3D115DA3" w:rsidR="00012A3C" w:rsidRPr="00CF74B5" w:rsidRDefault="008D0630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>
        <w:rPr>
          <w:rFonts w:ascii="Arial" w:hAnsi="Arial" w:cs="Arial"/>
          <w:b/>
          <w:bCs/>
          <w:sz w:val="18"/>
          <w:szCs w:val="18"/>
          <w:lang w:val="lt-LT"/>
        </w:rPr>
        <w:t>HAIRFREE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FORMA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DĖL NETINKAMOS KOKYBĖS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PREKIŲ</w:t>
      </w:r>
    </w:p>
    <w:p w14:paraId="66D67790" w14:textId="6F356E06" w:rsidR="004039D1" w:rsidRPr="00010F87" w:rsidRDefault="004039D1" w:rsidP="00010F87">
      <w:pPr>
        <w:spacing w:before="120"/>
        <w:ind w:left="720" w:hanging="720"/>
        <w:rPr>
          <w:rFonts w:ascii="Arial" w:hAnsi="Arial" w:cs="Arial"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CF74B5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r w:rsidR="00DB2576" w:rsidRPr="004B44EE">
        <w:rPr>
          <w:rFonts w:ascii="Arial" w:eastAsia="Times New Roman" w:hAnsi="Arial" w:cs="Arial"/>
          <w:bCs/>
          <w:sz w:val="18"/>
          <w:szCs w:val="18"/>
          <w:lang w:val="lt-LT"/>
        </w:rPr>
        <w:t>UAB Sveika tema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DB2576" w:rsidRPr="00373C07">
        <w:rPr>
          <w:rFonts w:ascii="Arial" w:hAnsi="Arial" w:cs="Arial"/>
          <w:bCs/>
          <w:sz w:val="18"/>
          <w:szCs w:val="18"/>
          <w:lang w:val="lt-LT"/>
        </w:rPr>
        <w:t>305164017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 xml:space="preserve">Gelažių </w:t>
      </w:r>
      <w:r w:rsidR="00DB2576">
        <w:rPr>
          <w:rFonts w:ascii="Arial" w:hAnsi="Arial" w:cs="Arial"/>
          <w:bCs/>
          <w:sz w:val="18"/>
          <w:szCs w:val="18"/>
          <w:lang w:val="lt-LT"/>
        </w:rPr>
        <w:t xml:space="preserve">g. 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>14</w:t>
      </w:r>
      <w:r w:rsidR="00DB2576">
        <w:rPr>
          <w:rFonts w:ascii="Arial" w:hAnsi="Arial" w:cs="Arial"/>
          <w:bCs/>
          <w:sz w:val="18"/>
          <w:szCs w:val="18"/>
          <w:lang w:val="lt-LT"/>
        </w:rPr>
        <w:t xml:space="preserve">, </w:t>
      </w:r>
      <w:r w:rsidR="00DB2576" w:rsidRPr="00D30142">
        <w:rPr>
          <w:rFonts w:ascii="Arial" w:hAnsi="Arial" w:cs="Arial"/>
          <w:bCs/>
          <w:sz w:val="18"/>
          <w:szCs w:val="18"/>
          <w:lang w:val="lt-LT"/>
        </w:rPr>
        <w:t>Zujūnai LT-14160</w:t>
      </w:r>
      <w:r w:rsidR="00DB2576">
        <w:rPr>
          <w:rFonts w:ascii="Arial" w:hAnsi="Arial" w:cs="Arial"/>
          <w:bCs/>
          <w:sz w:val="18"/>
          <w:szCs w:val="18"/>
          <w:lang w:val="lt-LT"/>
        </w:rPr>
        <w:t>, Lietuva</w:t>
      </w:r>
      <w:r w:rsidR="00DB2576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DB2576" w:rsidRPr="00A9001D">
        <w:rPr>
          <w:rFonts w:ascii="Arial" w:eastAsia="Times New Roman" w:hAnsi="Arial" w:cs="Arial"/>
          <w:bCs/>
          <w:sz w:val="18"/>
          <w:szCs w:val="18"/>
          <w:lang w:val="lt-LT"/>
        </w:rPr>
        <w:t>eshop@hairfree.lt</w:t>
      </w:r>
    </w:p>
    <w:p w14:paraId="1C252412" w14:textId="3F04B32C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Jeigu </w:t>
      </w:r>
      <w:r w:rsidR="00A7731A">
        <w:rPr>
          <w:rFonts w:ascii="Arial" w:hAnsi="Arial" w:cs="Arial"/>
          <w:bCs/>
          <w:sz w:val="18"/>
          <w:szCs w:val="18"/>
          <w:lang w:val="lt-LT"/>
        </w:rPr>
        <w:t xml:space="preserve">HAIRFREE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elektroninėje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parduotuvėje pirkta Prekė yra netinkamos kokybės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ir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nustatėte Prekės trūkumų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užpildykite šią formą ir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ne vėliau kaip per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 xml:space="preserve">du mėnesius nuo neatitikties aptikimo dienos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4039D1" w:rsidRPr="00CF74B5">
        <w:rPr>
          <w:rFonts w:ascii="Arial" w:hAnsi="Arial" w:cs="Arial"/>
          <w:sz w:val="18"/>
          <w:szCs w:val="18"/>
          <w:lang w:val="lt-LT"/>
        </w:rPr>
        <w:t xml:space="preserve"> </w:t>
      </w:r>
      <w:r w:rsidR="00A81CD9" w:rsidRPr="00A9001D">
        <w:rPr>
          <w:rFonts w:ascii="Arial" w:eastAsia="Times New Roman" w:hAnsi="Arial" w:cs="Arial"/>
          <w:b/>
          <w:bCs/>
          <w:sz w:val="18"/>
          <w:szCs w:val="18"/>
          <w:lang w:val="lt-LT"/>
        </w:rPr>
        <w:t>eshop@hairfree.lt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1111BA">
        <w:tc>
          <w:tcPr>
            <w:tcW w:w="2405" w:type="dxa"/>
            <w:shd w:val="clear" w:color="auto" w:fill="FF3399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1111BA">
        <w:tc>
          <w:tcPr>
            <w:tcW w:w="2405" w:type="dxa"/>
            <w:shd w:val="clear" w:color="auto" w:fill="FF3399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1111BA">
        <w:tc>
          <w:tcPr>
            <w:tcW w:w="2405" w:type="dxa"/>
            <w:shd w:val="clear" w:color="auto" w:fill="FF3399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1111BA">
        <w:tc>
          <w:tcPr>
            <w:tcW w:w="2405" w:type="dxa"/>
            <w:shd w:val="clear" w:color="auto" w:fill="FF3399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1111BA">
        <w:tc>
          <w:tcPr>
            <w:tcW w:w="2405" w:type="dxa"/>
            <w:shd w:val="clear" w:color="auto" w:fill="FF3399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užsakymo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ir sąskaitos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duomenis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(kuriuos turite)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1111BA">
        <w:tc>
          <w:tcPr>
            <w:tcW w:w="2405" w:type="dxa"/>
            <w:shd w:val="clear" w:color="auto" w:fill="FF3399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1111BA">
        <w:tc>
          <w:tcPr>
            <w:tcW w:w="2405" w:type="dxa"/>
            <w:shd w:val="clear" w:color="auto" w:fill="FF3399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1111BA">
        <w:tc>
          <w:tcPr>
            <w:tcW w:w="2405" w:type="dxa"/>
            <w:shd w:val="clear" w:color="auto" w:fill="FF3399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1111BA">
        <w:tc>
          <w:tcPr>
            <w:tcW w:w="2405" w:type="dxa"/>
            <w:shd w:val="clear" w:color="auto" w:fill="FF3399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Sąskaitos Nr.: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Prekes,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kurių kokybė yra netinkama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AC2332">
        <w:tc>
          <w:tcPr>
            <w:tcW w:w="3823" w:type="dxa"/>
            <w:shd w:val="clear" w:color="auto" w:fill="FF3399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571" w:type="dxa"/>
            <w:shd w:val="clear" w:color="auto" w:fill="FF3399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Defektas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1331368E" w14:textId="77777777" w:rsidR="008D0630" w:rsidRDefault="008D0630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42C91D5E" w14:textId="77777777" w:rsidR="00AC2332" w:rsidRDefault="00AC2332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BA1F6D6" w14:textId="77E92600" w:rsidR="00AC2332" w:rsidRPr="008D0630" w:rsidRDefault="00AC2332" w:rsidP="008D0630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66F75DF8" w14:textId="77777777" w:rsidR="00D5592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00DFF02E" w14:textId="77777777" w:rsidR="00D55925" w:rsidRPr="00CF74B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AC2332">
        <w:tc>
          <w:tcPr>
            <w:tcW w:w="9394" w:type="dxa"/>
            <w:gridSpan w:val="2"/>
            <w:shd w:val="clear" w:color="auto" w:fill="FF3399"/>
          </w:tcPr>
          <w:p w14:paraId="2E8D1868" w14:textId="70E01F5E" w:rsidR="00277A0E" w:rsidRPr="001111BA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3399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Pateikite išsamų aprašymą kur ir kada atsirado defektas, pridėkite įrodančių nuotraukų</w:t>
            </w:r>
            <w:r w:rsidR="00766224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vaizdo medžiagą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ir kitą susijusią informaciją, padėsiančią nustatyti defektą</w:t>
            </w:r>
            <w:r w:rsidR="00703B7A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(jeigu medžiagos apimtis yra per didelė siuntimui el. paštu, prašome atsiųsti per </w:t>
            </w:r>
            <w:r w:rsidR="00703B7A" w:rsidRPr="00D559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lt-LT"/>
              </w:rPr>
              <w:t>WeTransfer</w:t>
            </w:r>
            <w:r w:rsidR="00703B7A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)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31A4FF5D" w14:textId="77777777" w:rsidR="00D5592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2C325194" w14:textId="77777777" w:rsidR="001111BA" w:rsidRDefault="001111BA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7626AE97" w14:textId="77777777" w:rsidR="00183CEE" w:rsidRDefault="00183CE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  <w:p w14:paraId="6AE0C411" w14:textId="77777777" w:rsidR="00D55925" w:rsidRPr="00CF74B5" w:rsidRDefault="00D55925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6E2F833D" w14:textId="77777777" w:rsidR="00183CEE" w:rsidRPr="00CF74B5" w:rsidRDefault="00183CEE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AC2332">
        <w:tc>
          <w:tcPr>
            <w:tcW w:w="2405" w:type="dxa"/>
            <w:shd w:val="clear" w:color="auto" w:fill="FF3399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3ADCDA7F" w:rsidR="00397616" w:rsidRPr="00CF74B5" w:rsidRDefault="00397616" w:rsidP="008D0630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</w:p>
    <w:sectPr w:rsidR="00397616" w:rsidRPr="00CF74B5" w:rsidSect="00644341">
      <w:headerReference w:type="first" r:id="rId7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192DE" w14:textId="77777777" w:rsidR="00644341" w:rsidRDefault="00644341" w:rsidP="00B4253E">
      <w:pPr>
        <w:spacing w:before="0"/>
      </w:pPr>
      <w:r>
        <w:separator/>
      </w:r>
    </w:p>
  </w:endnote>
  <w:endnote w:type="continuationSeparator" w:id="0">
    <w:p w14:paraId="6D8CAE7C" w14:textId="77777777" w:rsidR="00644341" w:rsidRDefault="00644341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0DC4" w14:textId="77777777" w:rsidR="00644341" w:rsidRDefault="00644341" w:rsidP="00B4253E">
      <w:pPr>
        <w:spacing w:before="0"/>
      </w:pPr>
      <w:r>
        <w:separator/>
      </w:r>
    </w:p>
  </w:footnote>
  <w:footnote w:type="continuationSeparator" w:id="0">
    <w:p w14:paraId="6B2BE143" w14:textId="77777777" w:rsidR="00644341" w:rsidRDefault="00644341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B41" w14:textId="0214C64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0F87"/>
    <w:rsid w:val="00012921"/>
    <w:rsid w:val="00012A3C"/>
    <w:rsid w:val="00053B53"/>
    <w:rsid w:val="000B4DBE"/>
    <w:rsid w:val="000C34ED"/>
    <w:rsid w:val="001111BA"/>
    <w:rsid w:val="00134BBC"/>
    <w:rsid w:val="00183CEE"/>
    <w:rsid w:val="0023707E"/>
    <w:rsid w:val="00275FF0"/>
    <w:rsid w:val="00277A0E"/>
    <w:rsid w:val="00304A17"/>
    <w:rsid w:val="00316DC9"/>
    <w:rsid w:val="003801A3"/>
    <w:rsid w:val="00397616"/>
    <w:rsid w:val="003A7730"/>
    <w:rsid w:val="004039D1"/>
    <w:rsid w:val="0040711F"/>
    <w:rsid w:val="004F5581"/>
    <w:rsid w:val="00574B60"/>
    <w:rsid w:val="005E3962"/>
    <w:rsid w:val="00644341"/>
    <w:rsid w:val="006B2CCD"/>
    <w:rsid w:val="006F709E"/>
    <w:rsid w:val="00703B7A"/>
    <w:rsid w:val="00730A27"/>
    <w:rsid w:val="0073278C"/>
    <w:rsid w:val="00766224"/>
    <w:rsid w:val="007C2A78"/>
    <w:rsid w:val="00800F1A"/>
    <w:rsid w:val="008855EF"/>
    <w:rsid w:val="008971C2"/>
    <w:rsid w:val="008A1B2C"/>
    <w:rsid w:val="008D0630"/>
    <w:rsid w:val="00911938"/>
    <w:rsid w:val="00914F77"/>
    <w:rsid w:val="009D4877"/>
    <w:rsid w:val="009E4ABD"/>
    <w:rsid w:val="00A37E6C"/>
    <w:rsid w:val="00A5660F"/>
    <w:rsid w:val="00A63B95"/>
    <w:rsid w:val="00A7731A"/>
    <w:rsid w:val="00A81CD9"/>
    <w:rsid w:val="00AA7C1F"/>
    <w:rsid w:val="00AC2332"/>
    <w:rsid w:val="00AF03F1"/>
    <w:rsid w:val="00B4253E"/>
    <w:rsid w:val="00B44B07"/>
    <w:rsid w:val="00B5761C"/>
    <w:rsid w:val="00C30FC3"/>
    <w:rsid w:val="00C50B23"/>
    <w:rsid w:val="00CE6902"/>
    <w:rsid w:val="00CF74B5"/>
    <w:rsid w:val="00D419CC"/>
    <w:rsid w:val="00D4401D"/>
    <w:rsid w:val="00D55925"/>
    <w:rsid w:val="00DB2576"/>
    <w:rsid w:val="00E364E6"/>
    <w:rsid w:val="00EA6276"/>
    <w:rsid w:val="00EC6E78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C42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  <w:style w:type="paragraph" w:styleId="Revision">
    <w:name w:val="Revision"/>
    <w:hidden/>
    <w:uiPriority w:val="99"/>
    <w:semiHidden/>
    <w:rsid w:val="00766224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899</Characters>
  <Application>Microsoft Office Word</Application>
  <DocSecurity>0</DocSecurity>
  <Lines>52</Lines>
  <Paragraphs>25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2025-11-03T07:07:00Z</dcterms:created>
  <dcterms:modified xsi:type="dcterms:W3CDTF">2025-11-03T07:31:00Z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9a7f7c12-37e7-4655-b72a-4f6dbb47a022</vt:lpwstr>
  </property>
</Properties>
</file>